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5EC93">
      <w:pPr>
        <w:pStyle w:val="2"/>
        <w:rPr>
          <w:rFonts w:ascii="黑体" w:hAnsi="黑体" w:cs="黑体"/>
          <w:b w:val="0"/>
          <w:bCs/>
          <w:sz w:val="28"/>
          <w:szCs w:val="28"/>
        </w:rPr>
      </w:pPr>
      <w:r>
        <w:rPr>
          <w:rFonts w:hint="eastAsia" w:ascii="黑体" w:hAnsi="黑体" w:cs="黑体"/>
          <w:b w:val="0"/>
          <w:bCs/>
          <w:sz w:val="28"/>
          <w:szCs w:val="28"/>
        </w:rPr>
        <w:t>附件1</w:t>
      </w:r>
    </w:p>
    <w:p w14:paraId="3A827E08">
      <w:pPr>
        <w:spacing w:line="400" w:lineRule="exact"/>
        <w:jc w:val="center"/>
        <w:rPr>
          <w:rFonts w:ascii="黑体" w:eastAsia="黑体"/>
          <w:b/>
          <w:sz w:val="36"/>
          <w:szCs w:val="36"/>
        </w:rPr>
      </w:pPr>
    </w:p>
    <w:p w14:paraId="6C4D4042">
      <w:pPr>
        <w:spacing w:line="40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欢迎订阅</w:t>
      </w:r>
      <w:r>
        <w:rPr>
          <w:rFonts w:ascii="黑体" w:eastAsia="黑体"/>
          <w:b/>
          <w:sz w:val="36"/>
          <w:szCs w:val="36"/>
        </w:rPr>
        <w:t>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b/>
          <w:sz w:val="36"/>
          <w:szCs w:val="36"/>
        </w:rPr>
        <w:t>年《中国内部审计》杂志</w:t>
      </w:r>
    </w:p>
    <w:p w14:paraId="13EB3055">
      <w:pPr>
        <w:pStyle w:val="2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指导性　权威性　实务性　知识性</w:t>
      </w:r>
    </w:p>
    <w:p w14:paraId="3D8BA1F9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p w14:paraId="7FA19EA3"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《中国内部审计》由中国内部审计协会主管、主办，</w:t>
      </w:r>
      <w:r>
        <w:rPr>
          <w:rFonts w:ascii="楷体" w:hAnsi="楷体" w:eastAsia="楷体"/>
          <w:sz w:val="24"/>
        </w:rPr>
        <w:t xml:space="preserve"> 2014年11月被认定为首批全国学术期刊。创刊2</w:t>
      </w:r>
      <w:r>
        <w:rPr>
          <w:rFonts w:hint="eastAsia" w:ascii="楷体" w:hAnsi="楷体" w:eastAsia="楷体"/>
          <w:sz w:val="24"/>
        </w:rPr>
        <w:t>0余</w:t>
      </w:r>
      <w:r>
        <w:rPr>
          <w:rFonts w:ascii="楷体" w:hAnsi="楷体" w:eastAsia="楷体"/>
          <w:sz w:val="24"/>
        </w:rPr>
        <w:t>年来，已成为广大内部审计人员的首选刊物和必读刊物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成为各行各业内部审计机构开展内部审计工作的得力助手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成为企业、事业单位领导和管理人员、财会人员加强管理、提高效益的良师益友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成为财经界、大专院校审计理论研究者重要的信息源及资料源。</w:t>
      </w:r>
    </w:p>
    <w:p w14:paraId="1CA4C3C1"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《中国内部审计》坚持面向基层、服务实践、宣传内部审计成果、推动内部审计发展的办刊宗旨，宣传党和国家有关内部审计的方针、政策和法规，诠释中国内部审计协会发布的内部审计准则，介绍一线内部审计机构及人员开展内部审计工作的成功经验、做法及技术技巧，宣传内部审计先进单位和先进个人的优秀事迹，揭示内部审计实际工作存在的问题并探讨解决问题的方法和途径，展示国内外最新的内部审计理论研究成果，交流各级领导重视内部审计、发挥内部审计作用的认识、经验、做法，及时准确传递</w:t>
      </w:r>
      <w:r>
        <w:rPr>
          <w:rFonts w:ascii="楷体" w:hAnsi="楷体" w:eastAsia="楷体"/>
          <w:sz w:val="24"/>
        </w:rPr>
        <w:t>CIA资格考试等信息。</w:t>
      </w:r>
    </w:p>
    <w:p w14:paraId="4B381257"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《中国内部审计》面向国内外公开发行，月刊，单期</w:t>
      </w:r>
      <w:r>
        <w:rPr>
          <w:rFonts w:ascii="楷体" w:hAnsi="楷体" w:eastAsia="楷体"/>
          <w:sz w:val="24"/>
        </w:rPr>
        <w:t>96页，定价19.50元；全年12期，定价234.00元（含邮资）。</w:t>
      </w:r>
    </w:p>
    <w:p w14:paraId="6E7A3C05">
      <w:pPr>
        <w:spacing w:line="5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……………………………………………………………………………</w:t>
      </w:r>
    </w:p>
    <w:p w14:paraId="36C72BF5">
      <w:pPr>
        <w:spacing w:line="500" w:lineRule="exact"/>
        <w:rPr>
          <w:rFonts w:hint="eastAsia" w:ascii="楷体" w:hAnsi="楷体" w:eastAsia="楷体"/>
          <w:sz w:val="28"/>
          <w:szCs w:val="28"/>
        </w:rPr>
      </w:pPr>
    </w:p>
    <w:p w14:paraId="7DE354C3">
      <w:pPr>
        <w:spacing w:line="380" w:lineRule="exac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订阅方式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：</w:t>
      </w:r>
    </w:p>
    <w:p w14:paraId="1BB5B419">
      <w:pPr>
        <w:spacing w:line="380" w:lineRule="exact"/>
        <w:ind w:firstLine="482" w:firstLineChars="200"/>
        <w:rPr>
          <w:rFonts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b/>
          <w:bCs/>
          <w:sz w:val="24"/>
        </w:rPr>
        <w:t>回执订阅：</w:t>
      </w:r>
    </w:p>
    <w:p w14:paraId="1783F42A">
      <w:pPr>
        <w:spacing w:line="380" w:lineRule="exact"/>
        <w:ind w:firstLine="720" w:firstLineChars="3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填写 附件“</w:t>
      </w:r>
      <w:r>
        <w:rPr>
          <w:rFonts w:hint="eastAsia" w:ascii="楷体" w:hAnsi="楷体" w:eastAsia="楷体"/>
          <w:sz w:val="24"/>
          <w:lang w:eastAsia="zh-CN"/>
        </w:rPr>
        <w:t>2026</w:t>
      </w:r>
      <w:r>
        <w:rPr>
          <w:rFonts w:hint="eastAsia" w:ascii="楷体" w:hAnsi="楷体" w:eastAsia="楷体"/>
          <w:sz w:val="24"/>
        </w:rPr>
        <w:t>年《中国内部审计》订阅回执”，通过电子邮件方式将订阅回执电子版发送至指定邮箱进行订阅。</w:t>
      </w:r>
    </w:p>
    <w:p w14:paraId="34A6E6BC">
      <w:pPr>
        <w:spacing w:line="380" w:lineRule="exact"/>
        <w:rPr>
          <w:rStyle w:val="5"/>
          <w:color w:val="auto"/>
        </w:rPr>
      </w:pPr>
      <w:r>
        <w:rPr>
          <w:rFonts w:hint="eastAsia" w:ascii="楷体" w:hAnsi="楷体" w:eastAsia="楷体"/>
          <w:sz w:val="24"/>
        </w:rPr>
        <w:t xml:space="preserve">      电子邮箱地址：</w:t>
      </w:r>
      <w:r>
        <w:rPr>
          <w:b/>
          <w:bCs/>
          <w:color w:val="auto"/>
        </w:rPr>
        <w:fldChar w:fldCharType="begin"/>
      </w:r>
      <w:r>
        <w:rPr>
          <w:b/>
          <w:bCs/>
          <w:color w:val="auto"/>
        </w:rPr>
        <w:instrText xml:space="preserve"> HYPERLINK "mailto:gxiia@163.com" </w:instrText>
      </w:r>
      <w:r>
        <w:rPr>
          <w:b/>
          <w:bCs/>
          <w:color w:val="auto"/>
        </w:rPr>
        <w:fldChar w:fldCharType="separate"/>
      </w:r>
      <w:r>
        <w:rPr>
          <w:rStyle w:val="5"/>
          <w:rFonts w:hint="eastAsia" w:ascii="楷体" w:hAnsi="楷体" w:eastAsia="楷体"/>
          <w:b/>
          <w:bCs/>
          <w:color w:val="auto"/>
          <w:sz w:val="24"/>
        </w:rPr>
        <w:t>gxiia@163.com</w:t>
      </w:r>
      <w:r>
        <w:rPr>
          <w:rStyle w:val="5"/>
          <w:rFonts w:hint="eastAsia" w:ascii="楷体" w:hAnsi="楷体" w:eastAsia="楷体"/>
          <w:b/>
          <w:bCs/>
          <w:color w:val="auto"/>
          <w:sz w:val="24"/>
        </w:rPr>
        <w:fldChar w:fldCharType="end"/>
      </w:r>
      <w:r>
        <w:rPr>
          <w:rFonts w:hint="eastAsia" w:ascii="楷体" w:hAnsi="楷体" w:eastAsia="楷体"/>
          <w:b/>
          <w:bCs/>
          <w:color w:val="auto"/>
          <w:sz w:val="24"/>
        </w:rPr>
        <w:t xml:space="preserve">  </w:t>
      </w:r>
    </w:p>
    <w:p w14:paraId="72CAD43D">
      <w:pPr>
        <w:spacing w:line="400" w:lineRule="exact"/>
        <w:ind w:firstLine="482" w:firstLineChars="200"/>
        <w:jc w:val="left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注意事项：</w:t>
      </w:r>
    </w:p>
    <w:p w14:paraId="223E4205">
      <w:pPr>
        <w:spacing w:line="400" w:lineRule="exact"/>
        <w:ind w:firstLine="482" w:firstLineChars="200"/>
        <w:rPr>
          <w:rFonts w:ascii="楷体" w:hAnsi="楷体" w:eastAsia="楷体"/>
          <w:b/>
          <w:bCs/>
          <w:sz w:val="24"/>
        </w:rPr>
      </w:pPr>
      <w:r>
        <w:rPr>
          <w:rFonts w:ascii="楷体" w:hAnsi="楷体" w:eastAsia="楷体"/>
          <w:b/>
          <w:bCs/>
          <w:sz w:val="24"/>
        </w:rPr>
        <w:t>1.</w:t>
      </w:r>
      <w:r>
        <w:rPr>
          <w:rFonts w:hint="eastAsia" w:ascii="楷体" w:hAnsi="楷体" w:eastAsia="楷体"/>
          <w:b/>
          <w:bCs/>
          <w:sz w:val="24"/>
        </w:rPr>
        <w:t>银行汇款信息</w:t>
      </w:r>
    </w:p>
    <w:p w14:paraId="7CF43DF0"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收款单位：中国内部审计协会</w:t>
      </w:r>
    </w:p>
    <w:p w14:paraId="3F3B3699">
      <w:pPr>
        <w:spacing w:line="40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楷体" w:hAnsi="楷体" w:eastAsia="楷体"/>
          <w:sz w:val="24"/>
        </w:rPr>
        <w:t>开户银行：建设银行北京中关村南大街支行</w:t>
      </w:r>
      <w:r>
        <w:rPr>
          <w:rFonts w:hint="eastAsia" w:ascii="黑体" w:eastAsia="黑体"/>
          <w:bCs/>
          <w:sz w:val="24"/>
        </w:rPr>
        <w:t xml:space="preserve"> </w:t>
      </w:r>
    </w:p>
    <w:p w14:paraId="04B1D4ED"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账　　号：11001018300053002772</w:t>
      </w:r>
    </w:p>
    <w:p w14:paraId="01057B0C">
      <w:pPr>
        <w:spacing w:line="400" w:lineRule="exact"/>
        <w:ind w:firstLine="482" w:firstLineChars="200"/>
        <w:rPr>
          <w:rFonts w:ascii="楷体" w:hAnsi="楷体" w:eastAsia="楷体"/>
          <w:sz w:val="24"/>
        </w:rPr>
      </w:pPr>
      <w:r>
        <w:rPr>
          <w:rFonts w:ascii="楷体" w:hAnsi="楷体" w:eastAsia="楷体"/>
          <w:b/>
          <w:bCs/>
          <w:sz w:val="24"/>
        </w:rPr>
        <w:t>2.</w:t>
      </w:r>
      <w:r>
        <w:rPr>
          <w:rFonts w:hint="eastAsia" w:ascii="楷体" w:hAnsi="楷体" w:eastAsia="楷体"/>
          <w:b/>
          <w:bCs/>
          <w:sz w:val="24"/>
        </w:rPr>
        <w:t>关于“一户多投”的说明</w:t>
      </w:r>
    </w:p>
    <w:p w14:paraId="4609784C">
      <w:pPr>
        <w:spacing w:line="400" w:lineRule="exact"/>
        <w:ind w:firstLine="360" w:firstLineChars="15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对于由一个单位统一付款，发票和杂志分开投递者的情况，请填写附件2《一户多投表格》，将电子版发送协会邮箱</w:t>
      </w:r>
      <w:r>
        <w:fldChar w:fldCharType="begin"/>
      </w:r>
      <w:r>
        <w:instrText xml:space="preserve"> HYPERLINK "mailto:gxiia@163.com" </w:instrText>
      </w:r>
      <w:r>
        <w:fldChar w:fldCharType="separate"/>
      </w:r>
      <w:r>
        <w:rPr>
          <w:rFonts w:hint="eastAsia"/>
        </w:rPr>
        <w:t>gxiia@163.com</w:t>
      </w:r>
      <w:r>
        <w:rPr>
          <w:rFonts w:hint="eastAsia"/>
        </w:rPr>
        <w:fldChar w:fldCharType="end"/>
      </w:r>
      <w:r>
        <w:rPr>
          <w:rFonts w:hint="eastAsia" w:ascii="楷体" w:hAnsi="楷体" w:eastAsia="楷体"/>
          <w:sz w:val="24"/>
        </w:rPr>
        <w:t>，以便后期开票和寄刊。</w:t>
      </w:r>
    </w:p>
    <w:p w14:paraId="4C0B42BF">
      <w:pPr>
        <w:spacing w:line="400" w:lineRule="exact"/>
        <w:ind w:firstLine="482" w:firstLineChars="200"/>
        <w:rPr>
          <w:rFonts w:ascii="楷体" w:hAnsi="楷体" w:eastAsia="楷体"/>
          <w:b/>
          <w:bCs/>
          <w:sz w:val="24"/>
        </w:rPr>
      </w:pPr>
      <w:r>
        <w:rPr>
          <w:rFonts w:ascii="楷体" w:hAnsi="楷体" w:eastAsia="楷体"/>
          <w:b/>
          <w:bCs/>
          <w:sz w:val="24"/>
        </w:rPr>
        <w:t>3.</w:t>
      </w:r>
      <w:r>
        <w:rPr>
          <w:rFonts w:hint="eastAsia" w:ascii="楷体" w:hAnsi="楷体" w:eastAsia="楷体"/>
          <w:b/>
          <w:bCs/>
          <w:sz w:val="24"/>
        </w:rPr>
        <w:t>订刊服务联系方式</w:t>
      </w:r>
      <w:bookmarkStart w:id="0" w:name="_GoBack"/>
      <w:bookmarkEnd w:id="0"/>
    </w:p>
    <w:p w14:paraId="3F3CBA80"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电    话：010-82199855、0771-5858132</w:t>
      </w:r>
    </w:p>
    <w:p w14:paraId="3366D593">
      <w:pPr>
        <w:spacing w:line="400" w:lineRule="exact"/>
        <w:ind w:firstLine="480" w:firstLineChars="200"/>
        <w:rPr>
          <w:rStyle w:val="5"/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sz w:val="24"/>
        </w:rPr>
        <w:t>电子邮箱：</w:t>
      </w:r>
      <w:r>
        <w:rPr>
          <w:rFonts w:hint="eastAsia"/>
          <w:color w:val="auto"/>
        </w:rPr>
        <w:t xml:space="preserve">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"mailto:ciiazzfx@126.com" </w:instrText>
      </w:r>
      <w:r>
        <w:rPr>
          <w:color w:val="auto"/>
        </w:rPr>
        <w:fldChar w:fldCharType="separate"/>
      </w:r>
      <w:r>
        <w:rPr>
          <w:rStyle w:val="5"/>
          <w:rFonts w:hint="eastAsia" w:ascii="楷体" w:hAnsi="楷体" w:eastAsia="楷体"/>
          <w:color w:val="auto"/>
          <w:sz w:val="24"/>
        </w:rPr>
        <w:t>ciiazzfx@126.com</w:t>
      </w:r>
      <w:r>
        <w:rPr>
          <w:rStyle w:val="5"/>
          <w:rFonts w:hint="eastAsia" w:ascii="楷体" w:hAnsi="楷体" w:eastAsia="楷体"/>
          <w:color w:val="auto"/>
          <w:sz w:val="24"/>
        </w:rPr>
        <w:fldChar w:fldCharType="end"/>
      </w:r>
      <w:r>
        <w:rPr>
          <w:rStyle w:val="5"/>
          <w:rFonts w:hint="eastAsia" w:ascii="楷体" w:hAnsi="楷体" w:eastAsia="楷体"/>
          <w:color w:val="auto"/>
          <w:sz w:val="24"/>
        </w:rPr>
        <w:t xml:space="preserve"> </w:t>
      </w:r>
    </w:p>
    <w:p w14:paraId="06DE0AEF">
      <w:pPr>
        <w:spacing w:line="400" w:lineRule="exact"/>
        <w:ind w:firstLine="1785" w:firstLineChars="850"/>
        <w:rPr>
          <w:rStyle w:val="5"/>
          <w:rFonts w:ascii="楷体" w:hAnsi="楷体" w:eastAsia="楷体"/>
          <w:color w:val="auto"/>
          <w:sz w:val="24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"mailto:gxiia@163.com" </w:instrText>
      </w:r>
      <w:r>
        <w:rPr>
          <w:color w:val="auto"/>
        </w:rPr>
        <w:fldChar w:fldCharType="separate"/>
      </w:r>
      <w:r>
        <w:rPr>
          <w:rStyle w:val="5"/>
          <w:rFonts w:hint="eastAsia" w:ascii="楷体" w:hAnsi="楷体" w:eastAsia="楷体"/>
          <w:color w:val="auto"/>
          <w:sz w:val="24"/>
        </w:rPr>
        <w:t>gxiia@163.com</w:t>
      </w:r>
      <w:r>
        <w:rPr>
          <w:rStyle w:val="5"/>
          <w:rFonts w:hint="eastAsia" w:ascii="楷体" w:hAnsi="楷体" w:eastAsia="楷体"/>
          <w:color w:val="auto"/>
          <w:sz w:val="24"/>
        </w:rPr>
        <w:fldChar w:fldCharType="end"/>
      </w:r>
    </w:p>
    <w:p w14:paraId="092C9453"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地    址：北京市海淀区中关村南大街1号北京友谊宾馆嘉宾楼一层</w:t>
      </w:r>
    </w:p>
    <w:p w14:paraId="348BF81E">
      <w:pPr>
        <w:spacing w:line="400" w:lineRule="exact"/>
        <w:ind w:firstLine="1680" w:firstLineChars="7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中国内部审计协会书刊服务室</w:t>
      </w:r>
    </w:p>
    <w:p w14:paraId="23EE9455">
      <w:pPr>
        <w:spacing w:line="400" w:lineRule="exact"/>
        <w:rPr>
          <w:rFonts w:ascii="黑体" w:hAnsi="黑体" w:eastAsia="黑体" w:cs="黑体"/>
          <w:bCs/>
          <w:sz w:val="36"/>
          <w:szCs w:val="36"/>
        </w:rPr>
      </w:pPr>
    </w:p>
    <w:p w14:paraId="6CC50A4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年《中国内部审计》订阅回执</w:t>
      </w:r>
    </w:p>
    <w:p w14:paraId="58775BD9">
      <w:pPr>
        <w:spacing w:line="240" w:lineRule="exact"/>
        <w:ind w:firstLine="560" w:firstLineChars="200"/>
        <w:rPr>
          <w:sz w:val="28"/>
          <w:szCs w:val="28"/>
        </w:rPr>
      </w:pPr>
    </w:p>
    <w:tbl>
      <w:tblPr>
        <w:tblStyle w:val="3"/>
        <w:tblW w:w="90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26"/>
        <w:gridCol w:w="1230"/>
        <w:gridCol w:w="1422"/>
        <w:gridCol w:w="1563"/>
        <w:gridCol w:w="825"/>
        <w:gridCol w:w="1323"/>
      </w:tblGrid>
      <w:tr w14:paraId="3E277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341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bidi="ar"/>
              </w:rPr>
              <w:t>邮寄信息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35695">
            <w:pPr>
              <w:widowControl/>
              <w:ind w:firstLine="180" w:firstLineChars="10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收刊详细地址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84B0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61B7E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DA1F6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FB48A">
            <w:pPr>
              <w:widowControl/>
              <w:ind w:firstLine="180" w:firstLineChars="100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收刊单位名称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7F61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32F6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F9DC7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1C656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DB3E6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38349">
            <w:pPr>
              <w:widowControl/>
              <w:ind w:firstLine="180" w:firstLineChars="100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收刊联系人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4356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672F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手机（必填）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71D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39B0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D725E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4C74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0E18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DB24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发票形式选择（</w:t>
            </w:r>
            <w:r>
              <w:rPr>
                <w:rFonts w:hint="eastAsia" w:ascii="仿宋_GB2312" w:hAnsi="微软雅黑" w:eastAsia="仿宋_GB2312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括号内划√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）：增值税普通发票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电子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（  ）  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增值税专用发票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电子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  ）</w:t>
            </w:r>
          </w:p>
        </w:tc>
      </w:tr>
      <w:tr w14:paraId="7A2EB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936D0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7198">
            <w:pPr>
              <w:widowControl/>
              <w:ind w:firstLine="180" w:firstLineChars="10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开票单位名称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A9D30"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A34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地址和电话</w:t>
            </w:r>
          </w:p>
          <w:p w14:paraId="5868B63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（专票必填）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24DB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4E831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B9ECC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3944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纳税人识别号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9AFFE"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6EB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开户行及账号</w:t>
            </w:r>
          </w:p>
          <w:p w14:paraId="042BEBE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（专票必填）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2F76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48990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95270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BF7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电子邮箱</w:t>
            </w:r>
          </w:p>
          <w:p w14:paraId="096CE2E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（接收电子发票）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24201"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1414C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5D01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bidi="ar"/>
              </w:rPr>
              <w:t>订阅信息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4B9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订阅份数</w:t>
            </w:r>
          </w:p>
          <w:p w14:paraId="63A54BD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   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5B18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总计金额</w:t>
            </w:r>
          </w:p>
        </w:tc>
        <w:tc>
          <w:tcPr>
            <w:tcW w:w="5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0EC25">
            <w:pPr>
              <w:widowControl/>
              <w:spacing w:line="360" w:lineRule="auto"/>
              <w:ind w:firstLine="180" w:firstLineChars="1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小写：¥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元（人民币）</w:t>
            </w:r>
          </w:p>
          <w:p w14:paraId="1B7C3D6F">
            <w:pPr>
              <w:widowControl/>
              <w:spacing w:line="360" w:lineRule="auto"/>
              <w:ind w:firstLine="180" w:firstLineChars="100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大写：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万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仟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佰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拾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元    角    分</w:t>
            </w:r>
          </w:p>
        </w:tc>
      </w:tr>
      <w:tr w14:paraId="25D95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26E74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DFA53">
            <w:pPr>
              <w:widowControl/>
              <w:ind w:firstLine="180" w:firstLineChars="10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汇款时间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644D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6C7D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汇款账号及名称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1C32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 w14:paraId="56DD5E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M2M4M2Q5NTViODI1ZTk2NGQ1ZTBiYWI1MWE5YTEifQ=="/>
  </w:docVars>
  <w:rsids>
    <w:rsidRoot w:val="008D224F"/>
    <w:rsid w:val="008D224F"/>
    <w:rsid w:val="00F70FCB"/>
    <w:rsid w:val="084A740D"/>
    <w:rsid w:val="1B3853B4"/>
    <w:rsid w:val="24FB4BDE"/>
    <w:rsid w:val="3E5E1C00"/>
    <w:rsid w:val="4C2852BE"/>
    <w:rsid w:val="531629F0"/>
    <w:rsid w:val="556A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0"/>
    <w:rPr>
      <w:color w:val="0000FF"/>
      <w:u w:val="single"/>
    </w:rPr>
  </w:style>
  <w:style w:type="character" w:customStyle="1" w:styleId="6">
    <w:name w:val="标题 2 Char"/>
    <w:basedOn w:val="4"/>
    <w:link w:val="2"/>
    <w:qFormat/>
    <w:uiPriority w:val="0"/>
    <w:rPr>
      <w:rFonts w:ascii="Arial" w:hAnsi="Arial" w:eastAsia="黑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1004</Words>
  <Characters>1139</Characters>
  <Lines>10</Lines>
  <Paragraphs>2</Paragraphs>
  <TotalTime>221</TotalTime>
  <ScaleCrop>false</ScaleCrop>
  <LinksUpToDate>false</LinksUpToDate>
  <CharactersWithSpaces>1229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2023-08-15T02:13:00Z</dcterms:created>
  <dc:creator>LX</dc:creator>
  <cp:lastModifiedBy>田小猴儿 </cp:lastModifiedBy>
  <cp:lastPrinted>2025-09-09T03:56:00Z</cp:lastPrinted>
  <dcterms:modified xsi:type="dcterms:W3CDTF">2025-09-28T03:42:35Z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EE1D2D811234493B9E469E6B320EC4B9_13</vt:lpwstr>
  </property>
  <property fmtid="{D5CDD505-2E9C-101B-9397-08002B2CF9AE}" pid="4" name="KSOTemplateDocerSaveRecord">
    <vt:lpwstr>eyJoZGlkIjoiY2I2M2M4M2Q5NTViODI1ZTk2NGQ1ZTBiYWI1MWE5YTEiLCJ1c2VySWQiOiIzMzYzMzgxMDQifQ==</vt:lpwstr>
  </property>
</Properties>
</file>